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2E" w:rsidRPr="00FF1295" w:rsidRDefault="00967B2E" w:rsidP="00A316F0">
      <w:pPr>
        <w:jc w:val="center"/>
        <w:rPr>
          <w:rFonts w:ascii="Trebuchet MS" w:hAnsi="Trebuchet MS"/>
          <w:b/>
          <w:sz w:val="20"/>
          <w:szCs w:val="20"/>
        </w:rPr>
      </w:pPr>
    </w:p>
    <w:p w:rsidR="00FF1295" w:rsidRDefault="00FF1295" w:rsidP="00A316F0">
      <w:pPr>
        <w:jc w:val="center"/>
        <w:rPr>
          <w:rFonts w:ascii="Trebuchet MS" w:hAnsi="Trebuchet MS"/>
          <w:b/>
          <w:sz w:val="20"/>
          <w:szCs w:val="20"/>
        </w:rPr>
      </w:pPr>
    </w:p>
    <w:p w:rsidR="00A316F0" w:rsidRPr="00FF1295" w:rsidRDefault="00A316F0" w:rsidP="00A316F0">
      <w:pPr>
        <w:jc w:val="center"/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Kryteria wyboru uczestników</w:t>
      </w:r>
    </w:p>
    <w:p w:rsidR="00A316F0" w:rsidRPr="00FF1295" w:rsidRDefault="00A316F0" w:rsidP="00A316F0">
      <w:pPr>
        <w:jc w:val="center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Dla projektu </w:t>
      </w:r>
      <w:proofErr w:type="spellStart"/>
      <w:r w:rsidRPr="00FF1295">
        <w:rPr>
          <w:rFonts w:ascii="Trebuchet MS" w:hAnsi="Trebuchet MS"/>
          <w:sz w:val="20"/>
          <w:szCs w:val="20"/>
        </w:rPr>
        <w:t>pn</w:t>
      </w:r>
      <w:proofErr w:type="spellEnd"/>
      <w:r w:rsidRPr="00FF1295">
        <w:rPr>
          <w:rFonts w:ascii="Trebuchet MS" w:hAnsi="Trebuchet MS"/>
          <w:sz w:val="20"/>
          <w:szCs w:val="20"/>
        </w:rPr>
        <w:t>.”Dofinansowanie do budowy instalacji OZE w</w:t>
      </w:r>
      <w:r w:rsidR="00FF1295">
        <w:rPr>
          <w:rFonts w:ascii="Trebuchet MS" w:hAnsi="Trebuchet MS"/>
          <w:sz w:val="20"/>
          <w:szCs w:val="20"/>
        </w:rPr>
        <w:t xml:space="preserve"> budownictwie jednorodzinnym na </w:t>
      </w:r>
      <w:r w:rsidRPr="00FF1295">
        <w:rPr>
          <w:rFonts w:ascii="Trebuchet MS" w:hAnsi="Trebuchet MS"/>
          <w:sz w:val="20"/>
          <w:szCs w:val="20"/>
        </w:rPr>
        <w:t>terenie miasta Ruda Śląska – etap I”</w:t>
      </w:r>
    </w:p>
    <w:p w:rsidR="00FF1295" w:rsidRPr="00FF1295" w:rsidRDefault="00FF1295" w:rsidP="00A316F0">
      <w:pPr>
        <w:rPr>
          <w:rFonts w:ascii="Trebuchet MS" w:hAnsi="Trebuchet MS"/>
          <w:sz w:val="20"/>
          <w:szCs w:val="20"/>
        </w:rPr>
      </w:pPr>
    </w:p>
    <w:p w:rsidR="00A316F0" w:rsidRPr="00FF1295" w:rsidRDefault="00A316F0" w:rsidP="00FF1295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Spośród Mieszkańców zainteresowanych uczestnictwem w Projekcie, którzy w terminie złożyli prawidłowo wypełnione Wnioski o udział w projekcie, wyłoniona zostanie grupa docelowa ostatecznych odbiorców Projektu w oparciu o następujące kryteria wyboru. </w:t>
      </w:r>
    </w:p>
    <w:p w:rsidR="00967B2E" w:rsidRPr="00FF1295" w:rsidRDefault="00967B2E" w:rsidP="00A316F0">
      <w:pPr>
        <w:rPr>
          <w:rFonts w:ascii="Trebuchet MS" w:hAnsi="Trebuchet MS"/>
          <w:b/>
          <w:sz w:val="20"/>
          <w:szCs w:val="20"/>
        </w:rPr>
      </w:pPr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 xml:space="preserve">I. Kryteria </w:t>
      </w:r>
      <w:proofErr w:type="spellStart"/>
      <w:r w:rsidRPr="00FF1295">
        <w:rPr>
          <w:rFonts w:ascii="Trebuchet MS" w:hAnsi="Trebuchet MS"/>
          <w:b/>
          <w:sz w:val="20"/>
          <w:szCs w:val="20"/>
        </w:rPr>
        <w:t>formalno</w:t>
      </w:r>
      <w:proofErr w:type="spellEnd"/>
      <w:r w:rsidRPr="00FF1295">
        <w:rPr>
          <w:rFonts w:ascii="Trebuchet MS" w:hAnsi="Trebuchet MS"/>
          <w:b/>
          <w:sz w:val="20"/>
          <w:szCs w:val="20"/>
        </w:rPr>
        <w:t xml:space="preserve"> - prawne </w:t>
      </w:r>
      <w:r w:rsidR="00F0729F">
        <w:rPr>
          <w:rFonts w:ascii="Trebuchet MS" w:hAnsi="Trebuchet MS"/>
          <w:b/>
          <w:sz w:val="20"/>
          <w:szCs w:val="20"/>
        </w:rPr>
        <w:t>zgodnie z regulaminem:</w:t>
      </w:r>
    </w:p>
    <w:p w:rsidR="00A316F0" w:rsidRPr="00FF1295" w:rsidRDefault="00A316F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1. Wnioskodawca jest zameldowany na pobyt stały w Rudzie Śląskiej.</w:t>
      </w:r>
    </w:p>
    <w:p w:rsidR="00A316F0" w:rsidRPr="00FF1295" w:rsidRDefault="00A316F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2. Wnioskodawca jest właścicielem lub posiada inny tytuł prawny do budynku. </w:t>
      </w:r>
    </w:p>
    <w:p w:rsidR="00A316F0" w:rsidRPr="00FF1295" w:rsidRDefault="00A316F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3. We wnioskowanym budynku nie może być prowadzona działalność gospodarcza. </w:t>
      </w:r>
    </w:p>
    <w:p w:rsidR="00A316F0" w:rsidRPr="00FF1295" w:rsidRDefault="00A316F0" w:rsidP="00A316F0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Ocena spełnienia wyżej wymienionych kryteriów nastąpi na po</w:t>
      </w:r>
      <w:r w:rsidR="00967B2E" w:rsidRPr="00FF1295">
        <w:rPr>
          <w:rFonts w:ascii="Trebuchet MS" w:hAnsi="Trebuchet MS"/>
          <w:sz w:val="20"/>
          <w:szCs w:val="20"/>
        </w:rPr>
        <w:t>dstawie informacji zawartych we </w:t>
      </w:r>
      <w:r w:rsidRPr="00FF1295">
        <w:rPr>
          <w:rFonts w:ascii="Trebuchet MS" w:hAnsi="Trebuchet MS"/>
          <w:sz w:val="20"/>
          <w:szCs w:val="20"/>
        </w:rPr>
        <w:t>wniosku.</w:t>
      </w:r>
    </w:p>
    <w:p w:rsidR="00CB5390" w:rsidRPr="00FF1295" w:rsidRDefault="00CB5390" w:rsidP="00A316F0">
      <w:pPr>
        <w:rPr>
          <w:rFonts w:ascii="Trebuchet MS" w:hAnsi="Trebuchet MS"/>
          <w:b/>
          <w:sz w:val="20"/>
          <w:szCs w:val="20"/>
        </w:rPr>
      </w:pPr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II. Kryteria dotyczące dotychczasowego źródła ciepła</w:t>
      </w:r>
      <w:r w:rsidR="00D07355" w:rsidRPr="00FF1295">
        <w:rPr>
          <w:rFonts w:ascii="Trebuchet MS" w:hAnsi="Trebuchet MS"/>
          <w:b/>
          <w:sz w:val="20"/>
          <w:szCs w:val="20"/>
        </w:rPr>
        <w:t xml:space="preserve"> i ogrzewania ciepłej wody</w:t>
      </w:r>
      <w:r w:rsidRPr="00FF1295">
        <w:rPr>
          <w:rFonts w:ascii="Trebuchet MS" w:hAnsi="Trebuchet MS"/>
          <w:b/>
          <w:sz w:val="20"/>
          <w:szCs w:val="20"/>
        </w:rPr>
        <w:t xml:space="preserve"> oraz rodzaju Instalacji wybranego do wykonania w ramach realizacji Projektu</w:t>
      </w:r>
      <w:r w:rsidR="00C0002C" w:rsidRPr="00FF1295">
        <w:rPr>
          <w:rFonts w:ascii="Trebuchet MS" w:hAnsi="Trebuchet MS"/>
          <w:b/>
          <w:sz w:val="20"/>
          <w:szCs w:val="20"/>
        </w:rPr>
        <w:t>:</w:t>
      </w:r>
      <w:r w:rsidRPr="00FF1295">
        <w:rPr>
          <w:rFonts w:ascii="Trebuchet MS" w:hAnsi="Trebuchet MS"/>
          <w:b/>
          <w:sz w:val="20"/>
          <w:szCs w:val="20"/>
        </w:rPr>
        <w:t xml:space="preserve"> </w:t>
      </w:r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1) Instalacja foto</w:t>
      </w:r>
      <w:r w:rsidR="00C0002C" w:rsidRPr="00FF1295">
        <w:rPr>
          <w:rFonts w:ascii="Trebuchet MS" w:hAnsi="Trebuchet MS"/>
          <w:b/>
          <w:sz w:val="20"/>
          <w:szCs w:val="20"/>
        </w:rPr>
        <w:t>woltaiczna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A) </w:t>
      </w:r>
      <w:r w:rsidR="00D07355" w:rsidRPr="00FF1295">
        <w:rPr>
          <w:rFonts w:ascii="Trebuchet MS" w:hAnsi="Trebuchet MS"/>
          <w:sz w:val="20"/>
          <w:szCs w:val="20"/>
        </w:rPr>
        <w:t>Aktualny s</w:t>
      </w:r>
      <w:r w:rsidRPr="00FF1295">
        <w:rPr>
          <w:rFonts w:ascii="Trebuchet MS" w:hAnsi="Trebuchet MS"/>
          <w:sz w:val="20"/>
          <w:szCs w:val="20"/>
        </w:rPr>
        <w:t>posób ogrzewania budynku: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pompa ciepła, ogrzewanie elektryczne – 10 pkt</w:t>
      </w:r>
    </w:p>
    <w:p w:rsidR="00FF1295" w:rsidRDefault="00C0002C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ogrzewanie gazowe, olejowe i na paliwa stałe – 0 pkt</w:t>
      </w:r>
    </w:p>
    <w:p w:rsidR="003A12BB" w:rsidRPr="00FF1295" w:rsidRDefault="003A12BB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B) </w:t>
      </w:r>
      <w:r w:rsidR="00D07355" w:rsidRPr="00FF1295">
        <w:rPr>
          <w:rFonts w:ascii="Trebuchet MS" w:hAnsi="Trebuchet MS"/>
          <w:sz w:val="20"/>
          <w:szCs w:val="20"/>
        </w:rPr>
        <w:t>Aktualny s</w:t>
      </w:r>
      <w:r w:rsidRPr="00FF1295">
        <w:rPr>
          <w:rFonts w:ascii="Trebuchet MS" w:hAnsi="Trebuchet MS"/>
          <w:sz w:val="20"/>
          <w:szCs w:val="20"/>
        </w:rPr>
        <w:t>posób ogrzewania ciepłej wody użytkowej c.w.u</w:t>
      </w:r>
      <w:r w:rsidR="00695138">
        <w:rPr>
          <w:rFonts w:ascii="Trebuchet MS" w:hAnsi="Trebuchet MS"/>
          <w:sz w:val="20"/>
          <w:szCs w:val="20"/>
        </w:rPr>
        <w:t>.</w:t>
      </w:r>
    </w:p>
    <w:p w:rsidR="003A12BB" w:rsidRPr="00FF1295" w:rsidRDefault="003A12BB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węgiel</w:t>
      </w:r>
      <w:r w:rsidR="00D07355" w:rsidRPr="00FF1295">
        <w:rPr>
          <w:rFonts w:ascii="Trebuchet MS" w:hAnsi="Trebuchet MS"/>
          <w:sz w:val="20"/>
          <w:szCs w:val="20"/>
        </w:rPr>
        <w:t xml:space="preserve">, miał, </w:t>
      </w:r>
      <w:proofErr w:type="spellStart"/>
      <w:r w:rsidR="00D07355" w:rsidRPr="00FF1295">
        <w:rPr>
          <w:rFonts w:ascii="Trebuchet MS" w:hAnsi="Trebuchet MS"/>
          <w:sz w:val="20"/>
          <w:szCs w:val="20"/>
        </w:rPr>
        <w:t>ekogroszek</w:t>
      </w:r>
      <w:proofErr w:type="spellEnd"/>
      <w:r w:rsidR="00D07355" w:rsidRPr="00FF1295">
        <w:rPr>
          <w:rFonts w:ascii="Trebuchet MS" w:hAnsi="Trebuchet MS"/>
          <w:sz w:val="20"/>
          <w:szCs w:val="20"/>
        </w:rPr>
        <w:t>, pompa ciepła</w:t>
      </w:r>
      <w:r w:rsidR="000D70D8" w:rsidRPr="00FF1295">
        <w:rPr>
          <w:rFonts w:ascii="Trebuchet MS" w:hAnsi="Trebuchet MS"/>
          <w:sz w:val="20"/>
          <w:szCs w:val="20"/>
        </w:rPr>
        <w:t xml:space="preserve">, </w:t>
      </w:r>
      <w:r w:rsidR="00FF1295" w:rsidRPr="00FF1295">
        <w:rPr>
          <w:rFonts w:ascii="Trebuchet MS" w:hAnsi="Trebuchet MS"/>
          <w:sz w:val="20"/>
          <w:szCs w:val="20"/>
        </w:rPr>
        <w:t>energia elektryczna</w:t>
      </w:r>
      <w:r w:rsidRPr="00FF1295">
        <w:rPr>
          <w:rFonts w:ascii="Trebuchet MS" w:hAnsi="Trebuchet MS"/>
          <w:sz w:val="20"/>
          <w:szCs w:val="20"/>
        </w:rPr>
        <w:t xml:space="preserve"> – 10 pkt</w:t>
      </w:r>
    </w:p>
    <w:p w:rsidR="000D70D8" w:rsidRPr="00FF1295" w:rsidRDefault="003A12BB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- </w:t>
      </w:r>
      <w:r w:rsidR="000D70D8" w:rsidRPr="00FF1295">
        <w:rPr>
          <w:rFonts w:ascii="Trebuchet MS" w:hAnsi="Trebuchet MS"/>
          <w:sz w:val="20"/>
          <w:szCs w:val="20"/>
        </w:rPr>
        <w:t xml:space="preserve">olej opałowy, </w:t>
      </w:r>
      <w:proofErr w:type="spellStart"/>
      <w:r w:rsidR="000D70D8" w:rsidRPr="00FF1295">
        <w:rPr>
          <w:rFonts w:ascii="Trebuchet MS" w:hAnsi="Trebuchet MS"/>
          <w:sz w:val="20"/>
          <w:szCs w:val="20"/>
        </w:rPr>
        <w:t>pellet</w:t>
      </w:r>
      <w:proofErr w:type="spellEnd"/>
      <w:r w:rsidR="000D70D8" w:rsidRPr="00FF1295">
        <w:rPr>
          <w:rFonts w:ascii="Trebuchet MS" w:hAnsi="Trebuchet MS"/>
          <w:sz w:val="20"/>
          <w:szCs w:val="20"/>
        </w:rPr>
        <w:t>, biomasa – 5 pkt</w:t>
      </w:r>
    </w:p>
    <w:p w:rsidR="00872D5C" w:rsidRPr="00FF1295" w:rsidRDefault="000D70D8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- </w:t>
      </w:r>
      <w:r w:rsidR="003A12BB" w:rsidRPr="00FF1295">
        <w:rPr>
          <w:rFonts w:ascii="Trebuchet MS" w:hAnsi="Trebuchet MS"/>
          <w:sz w:val="20"/>
          <w:szCs w:val="20"/>
        </w:rPr>
        <w:t>gaz ziemny, gaz propan-butan – 0 pkt</w:t>
      </w:r>
    </w:p>
    <w:p w:rsidR="00C0002C" w:rsidRPr="00FF1295" w:rsidRDefault="003A12BB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M</w:t>
      </w:r>
      <w:r w:rsidR="00872D5C" w:rsidRPr="00FF1295">
        <w:rPr>
          <w:rFonts w:ascii="Trebuchet MS" w:hAnsi="Trebuchet MS"/>
          <w:sz w:val="20"/>
          <w:szCs w:val="20"/>
        </w:rPr>
        <w:t>aksymalnie można uzyskać 20</w:t>
      </w:r>
    </w:p>
    <w:p w:rsidR="003A12BB" w:rsidRPr="00FF1295" w:rsidRDefault="003A12BB" w:rsidP="00A316F0">
      <w:pPr>
        <w:rPr>
          <w:rFonts w:ascii="Trebuchet MS" w:hAnsi="Trebuchet MS"/>
          <w:sz w:val="20"/>
          <w:szCs w:val="20"/>
        </w:rPr>
      </w:pPr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2)</w:t>
      </w:r>
      <w:r w:rsidR="00C0002C" w:rsidRPr="00FF1295">
        <w:rPr>
          <w:rFonts w:ascii="Trebuchet MS" w:hAnsi="Trebuchet MS"/>
          <w:b/>
          <w:sz w:val="20"/>
          <w:szCs w:val="20"/>
        </w:rPr>
        <w:t xml:space="preserve"> Kolektory słoneczne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A) Sposób ogrzewania ciepłej wody użytkowej </w:t>
      </w:r>
      <w:proofErr w:type="spellStart"/>
      <w:r w:rsidRPr="00FF1295">
        <w:rPr>
          <w:rFonts w:ascii="Trebuchet MS" w:hAnsi="Trebuchet MS"/>
          <w:sz w:val="20"/>
          <w:szCs w:val="20"/>
        </w:rPr>
        <w:t>c.w.u</w:t>
      </w:r>
      <w:proofErr w:type="spellEnd"/>
    </w:p>
    <w:p w:rsidR="003A12BB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- węgiel, miał, </w:t>
      </w:r>
      <w:proofErr w:type="spellStart"/>
      <w:r w:rsidRPr="00FF1295">
        <w:rPr>
          <w:rFonts w:ascii="Trebuchet MS" w:hAnsi="Trebuchet MS"/>
          <w:sz w:val="20"/>
          <w:szCs w:val="20"/>
        </w:rPr>
        <w:t>ekogroszek</w:t>
      </w:r>
      <w:proofErr w:type="spellEnd"/>
      <w:r w:rsidRPr="00FF1295">
        <w:rPr>
          <w:rFonts w:ascii="Trebuchet MS" w:hAnsi="Trebuchet MS"/>
          <w:sz w:val="20"/>
          <w:szCs w:val="20"/>
        </w:rPr>
        <w:t>,</w:t>
      </w:r>
      <w:r w:rsidR="000D70D8" w:rsidRPr="00FF1295">
        <w:rPr>
          <w:rFonts w:ascii="Trebuchet MS" w:hAnsi="Trebuchet MS"/>
          <w:sz w:val="20"/>
          <w:szCs w:val="20"/>
        </w:rPr>
        <w:t xml:space="preserve"> </w:t>
      </w:r>
      <w:r w:rsidR="00FF1295">
        <w:rPr>
          <w:rFonts w:ascii="Trebuchet MS" w:hAnsi="Trebuchet MS"/>
          <w:sz w:val="20"/>
          <w:szCs w:val="20"/>
        </w:rPr>
        <w:t xml:space="preserve">pompa ciepła, </w:t>
      </w:r>
      <w:r w:rsidR="00FF1295" w:rsidRPr="00FF1295">
        <w:rPr>
          <w:rFonts w:ascii="Trebuchet MS" w:hAnsi="Trebuchet MS"/>
          <w:sz w:val="20"/>
          <w:szCs w:val="20"/>
        </w:rPr>
        <w:t>energia elektryczna</w:t>
      </w:r>
      <w:r w:rsidR="000D70D8" w:rsidRPr="00FF1295">
        <w:rPr>
          <w:rFonts w:ascii="Trebuchet MS" w:hAnsi="Trebuchet MS"/>
          <w:sz w:val="20"/>
          <w:szCs w:val="20"/>
        </w:rPr>
        <w:t xml:space="preserve"> – 10 pkt</w:t>
      </w:r>
      <w:r w:rsidRPr="00FF1295">
        <w:rPr>
          <w:rFonts w:ascii="Trebuchet MS" w:hAnsi="Trebuchet MS"/>
          <w:sz w:val="20"/>
          <w:szCs w:val="20"/>
        </w:rPr>
        <w:t xml:space="preserve"> </w:t>
      </w:r>
    </w:p>
    <w:p w:rsidR="00C0002C" w:rsidRPr="00FF1295" w:rsidRDefault="003A12BB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- </w:t>
      </w:r>
      <w:r w:rsidR="00C0002C" w:rsidRPr="00FF1295">
        <w:rPr>
          <w:rFonts w:ascii="Trebuchet MS" w:hAnsi="Trebuchet MS"/>
          <w:sz w:val="20"/>
          <w:szCs w:val="20"/>
        </w:rPr>
        <w:t>olej opałowy</w:t>
      </w:r>
      <w:r w:rsidRPr="00FF1295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F1295">
        <w:rPr>
          <w:rFonts w:ascii="Trebuchet MS" w:hAnsi="Trebuchet MS"/>
          <w:sz w:val="20"/>
          <w:szCs w:val="20"/>
        </w:rPr>
        <w:t>pellet</w:t>
      </w:r>
      <w:proofErr w:type="spellEnd"/>
      <w:r w:rsidRPr="00FF1295">
        <w:rPr>
          <w:rFonts w:ascii="Trebuchet MS" w:hAnsi="Trebuchet MS"/>
          <w:sz w:val="20"/>
          <w:szCs w:val="20"/>
        </w:rPr>
        <w:t>, biomasa</w:t>
      </w:r>
      <w:r w:rsidR="00C0002C" w:rsidRPr="00FF1295">
        <w:rPr>
          <w:rFonts w:ascii="Trebuchet MS" w:hAnsi="Trebuchet MS"/>
          <w:sz w:val="20"/>
          <w:szCs w:val="20"/>
        </w:rPr>
        <w:t xml:space="preserve"> –</w:t>
      </w:r>
      <w:r w:rsidR="000D70D8" w:rsidRPr="00FF1295">
        <w:rPr>
          <w:rFonts w:ascii="Trebuchet MS" w:hAnsi="Trebuchet MS"/>
          <w:sz w:val="20"/>
          <w:szCs w:val="20"/>
        </w:rPr>
        <w:t xml:space="preserve"> 5</w:t>
      </w:r>
      <w:r w:rsidR="00C0002C" w:rsidRPr="00FF1295">
        <w:rPr>
          <w:rFonts w:ascii="Trebuchet MS" w:hAnsi="Trebuchet MS"/>
          <w:sz w:val="20"/>
          <w:szCs w:val="20"/>
        </w:rPr>
        <w:t xml:space="preserve"> pkt</w:t>
      </w:r>
    </w:p>
    <w:p w:rsid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lastRenderedPageBreak/>
        <w:t>- gaz ziemny, gaz propan-butan –</w:t>
      </w:r>
      <w:r w:rsidR="00CB5390" w:rsidRPr="00FF1295">
        <w:rPr>
          <w:rFonts w:ascii="Trebuchet MS" w:hAnsi="Trebuchet MS"/>
          <w:sz w:val="20"/>
          <w:szCs w:val="20"/>
        </w:rPr>
        <w:t xml:space="preserve"> 0</w:t>
      </w:r>
      <w:r w:rsidRPr="00FF1295">
        <w:rPr>
          <w:rFonts w:ascii="Trebuchet MS" w:hAnsi="Trebuchet MS"/>
          <w:sz w:val="20"/>
          <w:szCs w:val="20"/>
        </w:rPr>
        <w:t xml:space="preserve"> pkt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B) Ilość mieszkańców korzystających z budynku</w:t>
      </w:r>
    </w:p>
    <w:p w:rsidR="00C0002C" w:rsidRPr="00FF1295" w:rsidRDefault="00CB539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- 1-2</w:t>
      </w:r>
      <w:r w:rsidR="00C0002C" w:rsidRPr="00FF1295">
        <w:rPr>
          <w:rFonts w:ascii="Trebuchet MS" w:hAnsi="Trebuchet MS"/>
          <w:sz w:val="20"/>
          <w:szCs w:val="20"/>
        </w:rPr>
        <w:t xml:space="preserve"> mieszkańców –</w:t>
      </w:r>
      <w:r w:rsidRPr="00FF1295">
        <w:rPr>
          <w:rFonts w:ascii="Trebuchet MS" w:hAnsi="Trebuchet MS"/>
          <w:sz w:val="20"/>
          <w:szCs w:val="20"/>
        </w:rPr>
        <w:t xml:space="preserve"> 0</w:t>
      </w:r>
      <w:r w:rsidR="00C0002C" w:rsidRPr="00FF1295">
        <w:rPr>
          <w:rFonts w:ascii="Trebuchet MS" w:hAnsi="Trebuchet MS"/>
          <w:sz w:val="20"/>
          <w:szCs w:val="20"/>
        </w:rPr>
        <w:t xml:space="preserve"> pkt</w:t>
      </w:r>
    </w:p>
    <w:p w:rsidR="00CB5390" w:rsidRPr="00FF1295" w:rsidRDefault="00CB539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- 3-4 mieszkańców – 5 pkt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powyżej 4 mieszkańców – 10 pkt</w:t>
      </w:r>
    </w:p>
    <w:p w:rsidR="00C60F17" w:rsidRPr="00FF1295" w:rsidRDefault="00C60F17" w:rsidP="00C60F17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M</w:t>
      </w:r>
      <w:r w:rsidR="00872D5C" w:rsidRPr="00FF1295">
        <w:rPr>
          <w:rFonts w:ascii="Trebuchet MS" w:hAnsi="Trebuchet MS"/>
          <w:sz w:val="20"/>
          <w:szCs w:val="20"/>
        </w:rPr>
        <w:t>aksymalnie można uzyskać 2</w:t>
      </w:r>
      <w:r w:rsidRPr="00FF1295">
        <w:rPr>
          <w:rFonts w:ascii="Trebuchet MS" w:hAnsi="Trebuchet MS"/>
          <w:sz w:val="20"/>
          <w:szCs w:val="20"/>
        </w:rPr>
        <w:t>0</w:t>
      </w:r>
      <w:r w:rsidR="00967B2E" w:rsidRPr="00FF1295">
        <w:rPr>
          <w:rFonts w:ascii="Trebuchet MS" w:hAnsi="Trebuchet MS"/>
          <w:sz w:val="20"/>
          <w:szCs w:val="20"/>
        </w:rPr>
        <w:t xml:space="preserve"> pkt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3) powietrzna pompa ciepła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A) Instalacje</w:t>
      </w:r>
      <w:r>
        <w:rPr>
          <w:rFonts w:ascii="Trebuchet MS" w:hAnsi="Trebuchet MS"/>
          <w:sz w:val="20"/>
          <w:szCs w:val="20"/>
        </w:rPr>
        <w:t xml:space="preserve"> niskotemperaturowe do ogrzewania </w:t>
      </w:r>
      <w:r w:rsidRPr="00FF1295">
        <w:rPr>
          <w:rFonts w:ascii="Trebuchet MS" w:hAnsi="Trebuchet MS"/>
          <w:sz w:val="20"/>
          <w:szCs w:val="20"/>
        </w:rPr>
        <w:t>budynku: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ogrzewanie podłogowe – 10 pkt</w:t>
      </w:r>
    </w:p>
    <w:p w:rsid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pozostałe – 0 pkt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B) Zapotrzebowanie na energię końcową w budynku na m kw. (wyliczone na podstawie audytu przygotowanego na podstawie ankiety)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przeciętne zużycie energii poniżej 120 kWh/m kw./ rok – 10 pkt.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przeciętne zużycie energii od 120 kWh/m kw./ rok do 160 – 5 pkt.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przeciętne zużycie energii powyżej 160 kWh/m kw./rok – 0 pkt.</w:t>
      </w:r>
    </w:p>
    <w:p w:rsidR="00C0002C" w:rsidRPr="00FF1295" w:rsidRDefault="00967B2E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Maksymalnie można uzyskać 20 pkt</w:t>
      </w:r>
    </w:p>
    <w:p w:rsidR="00967B2E" w:rsidRPr="00FF1295" w:rsidRDefault="00967B2E" w:rsidP="00A316F0">
      <w:pPr>
        <w:rPr>
          <w:rFonts w:ascii="Trebuchet MS" w:hAnsi="Trebuchet MS"/>
          <w:sz w:val="20"/>
          <w:szCs w:val="20"/>
        </w:rPr>
      </w:pP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III. Kryterium dotyczące gospodarstwa dotkniętego problemem ubóstwa energetycznego</w:t>
      </w:r>
      <w:r w:rsidRPr="00FF1295">
        <w:rPr>
          <w:rFonts w:ascii="Trebuchet MS" w:hAnsi="Trebuchet MS"/>
          <w:sz w:val="20"/>
          <w:szCs w:val="20"/>
        </w:rPr>
        <w:t xml:space="preserve"> (dodatkowe 10 pkt)</w:t>
      </w:r>
      <w:r w:rsidR="00057A0B">
        <w:rPr>
          <w:rFonts w:ascii="Trebuchet MS" w:hAnsi="Trebuchet MS"/>
          <w:sz w:val="20"/>
          <w:szCs w:val="20"/>
        </w:rPr>
        <w:t xml:space="preserve"> </w:t>
      </w:r>
    </w:p>
    <w:p w:rsidR="00FF1295" w:rsidRPr="00FF1295" w:rsidRDefault="00F0729F" w:rsidP="00F0729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Wnioskodawca otrzyma dodatkowe 10 pkt jeżeli </w:t>
      </w:r>
      <w:r w:rsidR="00FF1295" w:rsidRPr="00FF1295">
        <w:rPr>
          <w:rFonts w:ascii="Trebuchet MS" w:hAnsi="Trebuchet MS"/>
          <w:sz w:val="20"/>
          <w:szCs w:val="20"/>
        </w:rPr>
        <w:t>Gospodarstwo domowe spełnia jeden z poniższych warunków: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1. posiadanie prawa do dodatku mieszkaniowego lub energetycznego,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2. otrzymanie w ciągu 12 miesięcy poprzedzających złożenie wniosku o dofinansowanie pomocy rzeczowej w postaci opału lub ryczałtu na jego zakup,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3. zameldowanie w gospodarstwie domowym co najmniej jednej </w:t>
      </w:r>
      <w:r w:rsidR="00316ACD">
        <w:rPr>
          <w:rFonts w:ascii="Trebuchet MS" w:hAnsi="Trebuchet MS"/>
          <w:sz w:val="20"/>
          <w:szCs w:val="20"/>
        </w:rPr>
        <w:t>osoby z orzeczeniem o </w:t>
      </w:r>
      <w:r w:rsidRPr="00FF1295">
        <w:rPr>
          <w:rFonts w:ascii="Trebuchet MS" w:hAnsi="Trebuchet MS"/>
          <w:sz w:val="20"/>
          <w:szCs w:val="20"/>
        </w:rPr>
        <w:t>niepełnosprawności,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4. posiadanie przez zameldowanych członków gospodarstwa domowego prawa do świadczenia rodzinnego,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5. zameldowanie w gospodarstwie rodziny wielodzietnej (co naj</w:t>
      </w:r>
      <w:r w:rsidR="00316ACD">
        <w:rPr>
          <w:rFonts w:ascii="Trebuchet MS" w:hAnsi="Trebuchet MS"/>
          <w:sz w:val="20"/>
          <w:szCs w:val="20"/>
        </w:rPr>
        <w:t>mniej troje dzieci) – zgodnie z </w:t>
      </w:r>
      <w:bookmarkStart w:id="0" w:name="_GoBack"/>
      <w:bookmarkEnd w:id="0"/>
      <w:r w:rsidRPr="00FF1295">
        <w:rPr>
          <w:rFonts w:ascii="Trebuchet MS" w:hAnsi="Trebuchet MS"/>
          <w:sz w:val="20"/>
          <w:szCs w:val="20"/>
        </w:rPr>
        <w:t xml:space="preserve">ustawą o świadczeniach rodzinnych, </w:t>
      </w:r>
    </w:p>
    <w:p w:rsid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6. zameldowanie w gospodarstwie rodziny zastępczej. </w:t>
      </w:r>
    </w:p>
    <w:p w:rsidR="00695138" w:rsidRDefault="00695138" w:rsidP="00FF1295">
      <w:pPr>
        <w:rPr>
          <w:rFonts w:ascii="Trebuchet MS" w:hAnsi="Trebuchet MS"/>
          <w:sz w:val="20"/>
          <w:szCs w:val="20"/>
        </w:rPr>
      </w:pPr>
      <w:r w:rsidRPr="00695138">
        <w:rPr>
          <w:rFonts w:ascii="Trebuchet MS" w:hAnsi="Trebuchet MS"/>
          <w:sz w:val="20"/>
          <w:szCs w:val="20"/>
        </w:rPr>
        <w:t>Powyższe kryteria muszą pozostać spełnione również na dzień złoż</w:t>
      </w:r>
      <w:r>
        <w:rPr>
          <w:rFonts w:ascii="Trebuchet MS" w:hAnsi="Trebuchet MS"/>
          <w:sz w:val="20"/>
          <w:szCs w:val="20"/>
        </w:rPr>
        <w:t>enia wniosku o dofinansowanie i </w:t>
      </w:r>
      <w:r w:rsidRPr="00695138">
        <w:rPr>
          <w:rFonts w:ascii="Trebuchet MS" w:hAnsi="Trebuchet MS"/>
          <w:sz w:val="20"/>
          <w:szCs w:val="20"/>
        </w:rPr>
        <w:t>będą weryfikowane również na tym etapie.</w:t>
      </w:r>
    </w:p>
    <w:p w:rsidR="00057A0B" w:rsidRPr="00057A0B" w:rsidRDefault="00057A0B" w:rsidP="00FF1295">
      <w:pPr>
        <w:rPr>
          <w:rFonts w:ascii="Trebuchet MS" w:hAnsi="Trebuchet MS"/>
          <w:b/>
          <w:sz w:val="20"/>
          <w:szCs w:val="20"/>
        </w:rPr>
      </w:pPr>
      <w:r w:rsidRPr="00057A0B">
        <w:rPr>
          <w:rFonts w:ascii="Trebuchet MS" w:hAnsi="Trebuchet MS"/>
          <w:b/>
          <w:sz w:val="20"/>
          <w:szCs w:val="20"/>
        </w:rPr>
        <w:t>Dokumenty potwierdzające spełnienie tego warunku należy złożyć wraz ze wnioskiem.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</w:p>
    <w:p w:rsidR="00FF1295" w:rsidRPr="00FF1295" w:rsidRDefault="00FF1295" w:rsidP="00FF1295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IV. Kryterium dotyczące aktywności w tworzenie założeń projektu</w:t>
      </w:r>
      <w:r>
        <w:rPr>
          <w:rFonts w:ascii="Trebuchet MS" w:hAnsi="Trebuchet MS"/>
          <w:b/>
          <w:sz w:val="20"/>
          <w:szCs w:val="20"/>
        </w:rPr>
        <w:t xml:space="preserve"> – udział w ankiecie</w:t>
      </w:r>
      <w:r w:rsidRPr="00FF1295">
        <w:rPr>
          <w:rFonts w:ascii="Trebuchet MS" w:hAnsi="Trebuchet MS"/>
          <w:b/>
          <w:sz w:val="20"/>
          <w:szCs w:val="20"/>
        </w:rPr>
        <w:t xml:space="preserve"> (dodatkowe 10 pkt)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budynek zgłaszany był w trakcie wstępnej ankietyzacji na etapie tworzenia założeń do konkursu – 10 pkt.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budynek nie był zgłaszany w trakcie wstępnej ankietyzacji</w:t>
      </w:r>
      <w:r w:rsidR="00F0729F">
        <w:rPr>
          <w:rFonts w:ascii="Trebuchet MS" w:hAnsi="Trebuchet MS"/>
          <w:sz w:val="20"/>
          <w:szCs w:val="20"/>
        </w:rPr>
        <w:t xml:space="preserve"> na etapie tworzenia założeń </w:t>
      </w:r>
      <w:r>
        <w:rPr>
          <w:rFonts w:ascii="Trebuchet MS" w:hAnsi="Trebuchet MS"/>
          <w:sz w:val="20"/>
          <w:szCs w:val="20"/>
        </w:rPr>
        <w:t>do </w:t>
      </w:r>
      <w:r w:rsidRPr="00FF1295">
        <w:rPr>
          <w:rFonts w:ascii="Trebuchet MS" w:hAnsi="Trebuchet MS"/>
          <w:sz w:val="20"/>
          <w:szCs w:val="20"/>
        </w:rPr>
        <w:t>konkursu – 0 pkt.</w:t>
      </w:r>
    </w:p>
    <w:p w:rsidR="00057A0B" w:rsidRDefault="00057A0B" w:rsidP="00057A0B">
      <w:pPr>
        <w:jc w:val="both"/>
        <w:rPr>
          <w:rFonts w:ascii="Trebuchet MS" w:hAnsi="Trebuchet MS"/>
          <w:sz w:val="20"/>
          <w:szCs w:val="20"/>
        </w:rPr>
      </w:pPr>
    </w:p>
    <w:p w:rsidR="00057A0B" w:rsidRPr="00057A0B" w:rsidRDefault="00057A0B" w:rsidP="00057A0B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V. Weryfikacja wniosków</w:t>
      </w:r>
    </w:p>
    <w:p w:rsidR="00057A0B" w:rsidRPr="00057A0B" w:rsidRDefault="00057A0B" w:rsidP="00057A0B">
      <w:pPr>
        <w:jc w:val="both"/>
        <w:rPr>
          <w:rFonts w:ascii="Trebuchet MS" w:hAnsi="Trebuchet MS"/>
          <w:sz w:val="20"/>
          <w:szCs w:val="20"/>
        </w:rPr>
      </w:pPr>
      <w:r w:rsidRPr="00057A0B">
        <w:rPr>
          <w:rFonts w:ascii="Trebuchet MS" w:hAnsi="Trebuchet MS"/>
          <w:sz w:val="20"/>
          <w:szCs w:val="20"/>
        </w:rPr>
        <w:t xml:space="preserve">Po zebraniu wszystkich Wniosków przeprowadzona </w:t>
      </w:r>
      <w:r>
        <w:rPr>
          <w:rFonts w:ascii="Trebuchet MS" w:hAnsi="Trebuchet MS"/>
          <w:sz w:val="20"/>
          <w:szCs w:val="20"/>
        </w:rPr>
        <w:t xml:space="preserve">zostanie weryfikacja formalna i </w:t>
      </w:r>
      <w:r w:rsidRPr="00057A0B">
        <w:rPr>
          <w:rFonts w:ascii="Trebuchet MS" w:hAnsi="Trebuchet MS"/>
          <w:sz w:val="20"/>
          <w:szCs w:val="20"/>
        </w:rPr>
        <w:t xml:space="preserve">merytoryczna  </w:t>
      </w:r>
      <w:r>
        <w:rPr>
          <w:rFonts w:ascii="Trebuchet MS" w:hAnsi="Trebuchet MS"/>
          <w:sz w:val="20"/>
          <w:szCs w:val="20"/>
        </w:rPr>
        <w:t>(</w:t>
      </w:r>
      <w:r w:rsidRPr="00057A0B">
        <w:rPr>
          <w:rFonts w:ascii="Trebuchet MS" w:hAnsi="Trebuchet MS"/>
          <w:sz w:val="20"/>
          <w:szCs w:val="20"/>
        </w:rPr>
        <w:t>punktowa</w:t>
      </w:r>
      <w:r>
        <w:rPr>
          <w:rFonts w:ascii="Trebuchet MS" w:hAnsi="Trebuchet MS"/>
          <w:sz w:val="20"/>
          <w:szCs w:val="20"/>
        </w:rPr>
        <w:t>),</w:t>
      </w:r>
      <w:r w:rsidRPr="00057A0B">
        <w:rPr>
          <w:rFonts w:ascii="Trebuchet MS" w:hAnsi="Trebuchet MS"/>
          <w:sz w:val="20"/>
          <w:szCs w:val="20"/>
        </w:rPr>
        <w:t xml:space="preserve"> w efekcie której utwo</w:t>
      </w:r>
      <w:r>
        <w:rPr>
          <w:rFonts w:ascii="Trebuchet MS" w:hAnsi="Trebuchet MS"/>
          <w:sz w:val="20"/>
          <w:szCs w:val="20"/>
        </w:rPr>
        <w:t>rzona zostanie Lista podstawowa u</w:t>
      </w:r>
      <w:r w:rsidRPr="00057A0B">
        <w:rPr>
          <w:rFonts w:ascii="Trebuchet MS" w:hAnsi="Trebuchet MS"/>
          <w:sz w:val="20"/>
          <w:szCs w:val="20"/>
        </w:rPr>
        <w:t>czestników i Lista rezerwowa.</w:t>
      </w:r>
    </w:p>
    <w:p w:rsidR="00057A0B" w:rsidRPr="00057A0B" w:rsidRDefault="00057A0B" w:rsidP="00057A0B">
      <w:pPr>
        <w:jc w:val="both"/>
        <w:rPr>
          <w:rFonts w:ascii="Trebuchet MS" w:hAnsi="Trebuchet MS"/>
          <w:sz w:val="20"/>
          <w:szCs w:val="20"/>
        </w:rPr>
      </w:pPr>
      <w:r w:rsidRPr="00057A0B">
        <w:rPr>
          <w:rFonts w:ascii="Trebuchet MS" w:hAnsi="Trebuchet MS"/>
          <w:b/>
          <w:sz w:val="20"/>
          <w:szCs w:val="20"/>
        </w:rPr>
        <w:t>Lista podstawowa</w:t>
      </w:r>
      <w:r w:rsidRPr="00057A0B">
        <w:rPr>
          <w:rFonts w:ascii="Trebuchet MS" w:hAnsi="Trebuchet MS"/>
          <w:sz w:val="20"/>
          <w:szCs w:val="20"/>
        </w:rPr>
        <w:t xml:space="preserve"> – złożona zostanie z Uczestni</w:t>
      </w:r>
      <w:r>
        <w:rPr>
          <w:rFonts w:ascii="Trebuchet MS" w:hAnsi="Trebuchet MS"/>
          <w:sz w:val="20"/>
          <w:szCs w:val="20"/>
        </w:rPr>
        <w:t xml:space="preserve">ków, którzy przeszli pozytywnie </w:t>
      </w:r>
      <w:r w:rsidRPr="00057A0B">
        <w:rPr>
          <w:rFonts w:ascii="Trebuchet MS" w:hAnsi="Trebuchet MS"/>
          <w:sz w:val="20"/>
          <w:szCs w:val="20"/>
        </w:rPr>
        <w:t xml:space="preserve">weryfikację formalną i uzyskali największą liczbę punktów w weryfikacji merytorycznej </w:t>
      </w:r>
      <w:r>
        <w:rPr>
          <w:rFonts w:ascii="Trebuchet MS" w:hAnsi="Trebuchet MS"/>
          <w:sz w:val="20"/>
          <w:szCs w:val="20"/>
        </w:rPr>
        <w:t>(punktowej)</w:t>
      </w:r>
    </w:p>
    <w:p w:rsidR="00057A0B" w:rsidRPr="00057A0B" w:rsidRDefault="00057A0B" w:rsidP="00057A0B">
      <w:pPr>
        <w:jc w:val="both"/>
        <w:rPr>
          <w:rFonts w:ascii="Trebuchet MS" w:hAnsi="Trebuchet MS"/>
          <w:sz w:val="20"/>
          <w:szCs w:val="20"/>
        </w:rPr>
      </w:pPr>
      <w:r w:rsidRPr="00057A0B">
        <w:rPr>
          <w:rFonts w:ascii="Trebuchet MS" w:hAnsi="Trebuchet MS"/>
          <w:sz w:val="20"/>
          <w:szCs w:val="20"/>
        </w:rPr>
        <w:t>W przypadku, gdy liczba wolnych miejsc zostanie wyczerpana, a występować będą osoby z taką</w:t>
      </w:r>
      <w:r w:rsidR="00F0729F">
        <w:rPr>
          <w:rFonts w:ascii="Trebuchet MS" w:hAnsi="Trebuchet MS"/>
          <w:sz w:val="20"/>
          <w:szCs w:val="20"/>
        </w:rPr>
        <w:t xml:space="preserve"> </w:t>
      </w:r>
      <w:r w:rsidRPr="00057A0B">
        <w:rPr>
          <w:rFonts w:ascii="Trebuchet MS" w:hAnsi="Trebuchet MS"/>
          <w:sz w:val="20"/>
          <w:szCs w:val="20"/>
        </w:rPr>
        <w:t>samą liczbą punktów, wówczas wśród tej grupy osób przeprowadzone zostanie losowanie, które</w:t>
      </w:r>
      <w:r w:rsidR="00F0729F">
        <w:rPr>
          <w:rFonts w:ascii="Trebuchet MS" w:hAnsi="Trebuchet MS"/>
          <w:sz w:val="20"/>
          <w:szCs w:val="20"/>
        </w:rPr>
        <w:t xml:space="preserve"> </w:t>
      </w:r>
      <w:r w:rsidRPr="00057A0B">
        <w:rPr>
          <w:rFonts w:ascii="Trebuchet MS" w:hAnsi="Trebuchet MS"/>
          <w:sz w:val="20"/>
          <w:szCs w:val="20"/>
        </w:rPr>
        <w:t>wyłoni osoby zakwalifikowane oraz osoby rezerwowe.</w:t>
      </w:r>
      <w:r w:rsidR="00F0729F">
        <w:rPr>
          <w:rFonts w:ascii="Trebuchet MS" w:hAnsi="Trebuchet MS"/>
          <w:sz w:val="20"/>
          <w:szCs w:val="20"/>
        </w:rPr>
        <w:t xml:space="preserve"> Losowanie odbędzie się jawnie a informacja </w:t>
      </w:r>
      <w:r w:rsidR="00F0729F">
        <w:rPr>
          <w:rFonts w:ascii="Trebuchet MS" w:hAnsi="Trebuchet MS"/>
          <w:sz w:val="20"/>
          <w:szCs w:val="20"/>
        </w:rPr>
        <w:br/>
        <w:t>o nim będzie umieszczona na stronie internetowej Urzędu Miasta Ruda Śląska.</w:t>
      </w:r>
    </w:p>
    <w:p w:rsidR="00057A0B" w:rsidRPr="00057A0B" w:rsidRDefault="00057A0B" w:rsidP="00057A0B">
      <w:pPr>
        <w:jc w:val="both"/>
        <w:rPr>
          <w:rFonts w:ascii="Trebuchet MS" w:hAnsi="Trebuchet MS"/>
          <w:sz w:val="20"/>
          <w:szCs w:val="20"/>
        </w:rPr>
      </w:pPr>
      <w:r w:rsidRPr="00057A0B">
        <w:rPr>
          <w:rFonts w:ascii="Trebuchet MS" w:hAnsi="Trebuchet MS"/>
          <w:b/>
          <w:sz w:val="20"/>
          <w:szCs w:val="20"/>
        </w:rPr>
        <w:t>Lista rezerwowa</w:t>
      </w:r>
      <w:r w:rsidRPr="00057A0B">
        <w:rPr>
          <w:rFonts w:ascii="Trebuchet MS" w:hAnsi="Trebuchet MS"/>
          <w:sz w:val="20"/>
          <w:szCs w:val="20"/>
        </w:rPr>
        <w:t xml:space="preserve"> – złożona będzie z Uczestników, którzy</w:t>
      </w:r>
      <w:r>
        <w:rPr>
          <w:rFonts w:ascii="Trebuchet MS" w:hAnsi="Trebuchet MS"/>
          <w:sz w:val="20"/>
          <w:szCs w:val="20"/>
        </w:rPr>
        <w:t xml:space="preserve"> ze względu na przyznaną liczbę </w:t>
      </w:r>
      <w:r w:rsidRPr="00057A0B">
        <w:rPr>
          <w:rFonts w:ascii="Trebuchet MS" w:hAnsi="Trebuchet MS"/>
          <w:sz w:val="20"/>
          <w:szCs w:val="20"/>
        </w:rPr>
        <w:t>punktów oraz ograniczen</w:t>
      </w:r>
      <w:r w:rsidR="00695138">
        <w:rPr>
          <w:rFonts w:ascii="Trebuchet MS" w:hAnsi="Trebuchet MS"/>
          <w:sz w:val="20"/>
          <w:szCs w:val="20"/>
        </w:rPr>
        <w:t xml:space="preserve">ie wynikające </w:t>
      </w:r>
      <w:r w:rsidR="00D822EF">
        <w:rPr>
          <w:rFonts w:ascii="Trebuchet MS" w:hAnsi="Trebuchet MS"/>
          <w:sz w:val="20"/>
          <w:szCs w:val="20"/>
        </w:rPr>
        <w:t xml:space="preserve">z ilości dostępnych instalacji </w:t>
      </w:r>
      <w:r>
        <w:rPr>
          <w:rFonts w:ascii="Trebuchet MS" w:hAnsi="Trebuchet MS"/>
          <w:sz w:val="20"/>
          <w:szCs w:val="20"/>
        </w:rPr>
        <w:t>nie zmieścili się na l</w:t>
      </w:r>
      <w:r w:rsidRPr="00057A0B">
        <w:rPr>
          <w:rFonts w:ascii="Trebuchet MS" w:hAnsi="Trebuchet MS"/>
          <w:sz w:val="20"/>
          <w:szCs w:val="20"/>
        </w:rPr>
        <w:t>iście podstawowej.</w:t>
      </w:r>
    </w:p>
    <w:p w:rsidR="00057A0B" w:rsidRDefault="00057A0B" w:rsidP="00A316F0">
      <w:pPr>
        <w:rPr>
          <w:rFonts w:ascii="Trebuchet MS" w:hAnsi="Trebuchet MS"/>
          <w:b/>
          <w:sz w:val="20"/>
          <w:szCs w:val="20"/>
        </w:rPr>
      </w:pPr>
    </w:p>
    <w:p w:rsidR="00AB58FE" w:rsidRDefault="00AB58FE" w:rsidP="00A316F0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</w:t>
      </w:r>
      <w:r w:rsidR="00316ACD">
        <w:rPr>
          <w:rFonts w:ascii="Trebuchet MS" w:hAnsi="Trebuchet MS"/>
          <w:b/>
          <w:sz w:val="20"/>
          <w:szCs w:val="20"/>
        </w:rPr>
        <w:t>I. Składanie</w:t>
      </w:r>
      <w:r>
        <w:rPr>
          <w:rFonts w:ascii="Trebuchet MS" w:hAnsi="Trebuchet MS"/>
          <w:b/>
          <w:sz w:val="20"/>
          <w:szCs w:val="20"/>
        </w:rPr>
        <w:t xml:space="preserve"> dokumentów</w:t>
      </w:r>
      <w:r w:rsidR="00316ACD">
        <w:rPr>
          <w:rFonts w:ascii="Trebuchet MS" w:hAnsi="Trebuchet MS"/>
          <w:b/>
          <w:sz w:val="20"/>
          <w:szCs w:val="20"/>
        </w:rPr>
        <w:t>: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>1. O wpływie decyduje zarejestrowanie ankiety w wersji: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AB58FE">
        <w:rPr>
          <w:rFonts w:ascii="Trebuchet MS" w:hAnsi="Trebuchet MS"/>
          <w:sz w:val="20"/>
          <w:szCs w:val="20"/>
        </w:rPr>
        <w:t xml:space="preserve">elektronicznej - za pomocą formularza udostępnionego w ogłoszeniu, 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AB58FE">
        <w:rPr>
          <w:rFonts w:ascii="Trebuchet MS" w:hAnsi="Trebuchet MS"/>
          <w:sz w:val="20"/>
          <w:szCs w:val="20"/>
        </w:rPr>
        <w:t>papierowej - poprzez dostarczenie w</w:t>
      </w:r>
      <w:r>
        <w:rPr>
          <w:rFonts w:ascii="Trebuchet MS" w:hAnsi="Trebuchet MS"/>
          <w:sz w:val="20"/>
          <w:szCs w:val="20"/>
        </w:rPr>
        <w:t>ypełnionej ankiety do Urzędu Miasta</w:t>
      </w:r>
      <w:r w:rsidRPr="00AB58FE">
        <w:rPr>
          <w:rFonts w:ascii="Trebuchet MS" w:hAnsi="Trebuchet MS"/>
          <w:sz w:val="20"/>
          <w:szCs w:val="20"/>
        </w:rPr>
        <w:t>.</w:t>
      </w:r>
    </w:p>
    <w:p w:rsidR="00AB58FE" w:rsidRDefault="00AB58FE" w:rsidP="00AB58FE">
      <w:pPr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>2. Złożenie a</w:t>
      </w:r>
      <w:r>
        <w:rPr>
          <w:rFonts w:ascii="Trebuchet MS" w:hAnsi="Trebuchet MS"/>
          <w:sz w:val="20"/>
          <w:szCs w:val="20"/>
        </w:rPr>
        <w:t>nkiety w wersji elektronicznej:</w:t>
      </w:r>
    </w:p>
    <w:p w:rsidR="00AB58FE" w:rsidRPr="00AB58FE" w:rsidRDefault="00AB58FE" w:rsidP="00AB58FE">
      <w:pPr>
        <w:jc w:val="both"/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>w terminie 7 dni roboczych należy dostarczyć wniosek zawierający deklarację o chęci</w:t>
      </w:r>
      <w:r>
        <w:rPr>
          <w:rFonts w:ascii="Trebuchet MS" w:hAnsi="Trebuchet MS"/>
          <w:sz w:val="20"/>
          <w:szCs w:val="20"/>
        </w:rPr>
        <w:t xml:space="preserve"> wzięcia udziału w projekcie</w:t>
      </w:r>
      <w:r w:rsidRPr="00AB58FE">
        <w:rPr>
          <w:rFonts w:ascii="Trebuchet MS" w:hAnsi="Trebuchet MS"/>
          <w:sz w:val="20"/>
          <w:szCs w:val="20"/>
        </w:rPr>
        <w:t xml:space="preserve"> w następujących formach: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AB58FE">
        <w:rPr>
          <w:rFonts w:ascii="Trebuchet MS" w:hAnsi="Trebuchet MS"/>
          <w:sz w:val="20"/>
          <w:szCs w:val="20"/>
        </w:rPr>
        <w:t>elektronicznie, przesłanie na adres e-mail wypełnioneg</w:t>
      </w:r>
      <w:r>
        <w:rPr>
          <w:rFonts w:ascii="Trebuchet MS" w:hAnsi="Trebuchet MS"/>
          <w:sz w:val="20"/>
          <w:szCs w:val="20"/>
        </w:rPr>
        <w:t>o wniosku, (skan</w:t>
      </w:r>
      <w:r w:rsidRPr="00AB58FE">
        <w:rPr>
          <w:rFonts w:ascii="Trebuchet MS" w:hAnsi="Trebuchet MS"/>
          <w:sz w:val="20"/>
          <w:szCs w:val="20"/>
        </w:rPr>
        <w:t xml:space="preserve"> wniosku z podpisem</w:t>
      </w:r>
      <w:r>
        <w:rPr>
          <w:rFonts w:ascii="Trebuchet MS" w:hAnsi="Trebuchet MS"/>
          <w:sz w:val="20"/>
          <w:szCs w:val="20"/>
        </w:rPr>
        <w:t>)</w:t>
      </w:r>
      <w:r w:rsidRPr="00AB58FE">
        <w:rPr>
          <w:rFonts w:ascii="Trebuchet MS" w:hAnsi="Trebuchet MS"/>
          <w:sz w:val="20"/>
          <w:szCs w:val="20"/>
        </w:rPr>
        <w:t>, a następnie nadanie w placówce poczto</w:t>
      </w:r>
      <w:r>
        <w:rPr>
          <w:rFonts w:ascii="Trebuchet MS" w:hAnsi="Trebuchet MS"/>
          <w:sz w:val="20"/>
          <w:szCs w:val="20"/>
        </w:rPr>
        <w:t>wej i przesłanie na adres Urzędu Miasta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AB58FE">
        <w:rPr>
          <w:rFonts w:ascii="Trebuchet MS" w:hAnsi="Trebuchet MS"/>
          <w:sz w:val="20"/>
          <w:szCs w:val="20"/>
        </w:rPr>
        <w:t xml:space="preserve">papierowo, dostarczenie osobiście, za </w:t>
      </w:r>
      <w:r w:rsidR="00E844A1">
        <w:rPr>
          <w:rFonts w:ascii="Trebuchet MS" w:hAnsi="Trebuchet MS"/>
          <w:sz w:val="20"/>
          <w:szCs w:val="20"/>
        </w:rPr>
        <w:t>pomocą poczty polskiej na adres Urzędu Miasta.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>3. Złożen</w:t>
      </w:r>
      <w:r>
        <w:rPr>
          <w:rFonts w:ascii="Trebuchet MS" w:hAnsi="Trebuchet MS"/>
          <w:sz w:val="20"/>
          <w:szCs w:val="20"/>
        </w:rPr>
        <w:t xml:space="preserve">ie ankiety w wersji papierowej: </w:t>
      </w:r>
      <w:r w:rsidRPr="00AB58FE">
        <w:rPr>
          <w:rFonts w:ascii="Trebuchet MS" w:hAnsi="Trebuchet MS"/>
          <w:sz w:val="20"/>
          <w:szCs w:val="20"/>
        </w:rPr>
        <w:t>łącznie z ankietą należy złożyć wniosek zawierający deklarację o chęci wzięcia udziału w p</w:t>
      </w:r>
      <w:r w:rsidR="00E844A1">
        <w:rPr>
          <w:rFonts w:ascii="Trebuchet MS" w:hAnsi="Trebuchet MS"/>
          <w:sz w:val="20"/>
          <w:szCs w:val="20"/>
        </w:rPr>
        <w:t>rojekcie.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>4. Ankieta powinna być wypełniona na podstawie rzeczywistych i rzetelnych danych ponieważ posłuży do wyliczenia charakterystyki techn</w:t>
      </w:r>
      <w:r w:rsidR="00E844A1">
        <w:rPr>
          <w:rFonts w:ascii="Trebuchet MS" w:hAnsi="Trebuchet MS"/>
          <w:sz w:val="20"/>
          <w:szCs w:val="20"/>
        </w:rPr>
        <w:t>icznej projektowanych urządzeń.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 xml:space="preserve">5. Niedostarczenie wniosku w </w:t>
      </w:r>
      <w:r w:rsidR="00E844A1">
        <w:rPr>
          <w:rFonts w:ascii="Trebuchet MS" w:hAnsi="Trebuchet MS"/>
          <w:sz w:val="20"/>
          <w:szCs w:val="20"/>
        </w:rPr>
        <w:t xml:space="preserve">tych </w:t>
      </w:r>
      <w:r w:rsidRPr="00AB58FE">
        <w:rPr>
          <w:rFonts w:ascii="Trebuchet MS" w:hAnsi="Trebuchet MS"/>
          <w:sz w:val="20"/>
          <w:szCs w:val="20"/>
        </w:rPr>
        <w:t>t</w:t>
      </w:r>
      <w:r w:rsidR="00E844A1">
        <w:rPr>
          <w:rFonts w:ascii="Trebuchet MS" w:hAnsi="Trebuchet MS"/>
          <w:sz w:val="20"/>
          <w:szCs w:val="20"/>
        </w:rPr>
        <w:t>erminach</w:t>
      </w:r>
      <w:r w:rsidRPr="00AB58FE">
        <w:rPr>
          <w:rFonts w:ascii="Trebuchet MS" w:hAnsi="Trebuchet MS"/>
          <w:sz w:val="20"/>
          <w:szCs w:val="20"/>
        </w:rPr>
        <w:t xml:space="preserve"> jest równoznaczne </w:t>
      </w:r>
      <w:r w:rsidR="00E844A1">
        <w:rPr>
          <w:rFonts w:ascii="Trebuchet MS" w:hAnsi="Trebuchet MS"/>
          <w:sz w:val="20"/>
          <w:szCs w:val="20"/>
        </w:rPr>
        <w:t>z rezygnacji z uczestnictwa w </w:t>
      </w:r>
      <w:r w:rsidRPr="00AB58FE">
        <w:rPr>
          <w:rFonts w:ascii="Trebuchet MS" w:hAnsi="Trebuchet MS"/>
          <w:sz w:val="20"/>
          <w:szCs w:val="20"/>
        </w:rPr>
        <w:t>projekcie.</w:t>
      </w:r>
    </w:p>
    <w:p w:rsidR="00AB58FE" w:rsidRDefault="00AB58FE" w:rsidP="00A316F0">
      <w:pPr>
        <w:rPr>
          <w:rFonts w:ascii="Trebuchet MS" w:hAnsi="Trebuchet MS"/>
          <w:b/>
          <w:sz w:val="20"/>
          <w:szCs w:val="20"/>
        </w:rPr>
      </w:pPr>
    </w:p>
    <w:p w:rsidR="00C60F17" w:rsidRPr="00FF1295" w:rsidRDefault="00057A0B" w:rsidP="00A316F0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V</w:t>
      </w:r>
      <w:r w:rsidR="00316ACD">
        <w:rPr>
          <w:rFonts w:ascii="Trebuchet MS" w:hAnsi="Trebuchet MS"/>
          <w:b/>
          <w:sz w:val="20"/>
          <w:szCs w:val="20"/>
        </w:rPr>
        <w:t>I</w:t>
      </w:r>
      <w:r>
        <w:rPr>
          <w:rFonts w:ascii="Trebuchet MS" w:hAnsi="Trebuchet MS"/>
          <w:b/>
          <w:sz w:val="20"/>
          <w:szCs w:val="20"/>
        </w:rPr>
        <w:t xml:space="preserve">I. </w:t>
      </w:r>
      <w:r w:rsidR="00C60F17" w:rsidRPr="00FF1295">
        <w:rPr>
          <w:rFonts w:ascii="Trebuchet MS" w:hAnsi="Trebuchet MS"/>
          <w:b/>
          <w:sz w:val="20"/>
          <w:szCs w:val="20"/>
        </w:rPr>
        <w:t>Informacje dodatkowe:</w:t>
      </w:r>
    </w:p>
    <w:p w:rsidR="00EE50AE" w:rsidRPr="00FF1295" w:rsidRDefault="00EE50AE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Zastrzegamy, że I etapem dofinansowania objętych jest 51 instalacji, w tym:</w:t>
      </w:r>
    </w:p>
    <w:p w:rsidR="00EE50AE" w:rsidRPr="00FF1295" w:rsidRDefault="00EE50AE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- 31 instalacji fotowoltaicznych</w:t>
      </w:r>
    </w:p>
    <w:p w:rsidR="00EE50AE" w:rsidRPr="00FF1295" w:rsidRDefault="00EE50AE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- 15 </w:t>
      </w:r>
      <w:proofErr w:type="spellStart"/>
      <w:r w:rsidRPr="00FF1295">
        <w:rPr>
          <w:rFonts w:ascii="Trebuchet MS" w:hAnsi="Trebuchet MS"/>
          <w:sz w:val="20"/>
          <w:szCs w:val="20"/>
        </w:rPr>
        <w:t>solarów</w:t>
      </w:r>
      <w:proofErr w:type="spellEnd"/>
    </w:p>
    <w:p w:rsidR="00EE50AE" w:rsidRPr="00FF1295" w:rsidRDefault="00EE50AE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- 5 powietrznych pomp ciepła</w:t>
      </w:r>
    </w:p>
    <w:p w:rsidR="00EE50AE" w:rsidRPr="00FF1295" w:rsidRDefault="00EE50AE" w:rsidP="00A316F0">
      <w:pPr>
        <w:rPr>
          <w:rFonts w:ascii="Trebuchet MS" w:hAnsi="Trebuchet MS"/>
          <w:sz w:val="20"/>
          <w:szCs w:val="20"/>
        </w:rPr>
      </w:pPr>
    </w:p>
    <w:p w:rsidR="008F156A" w:rsidRPr="00FF1295" w:rsidRDefault="00EE50AE" w:rsidP="00C60F17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W etapie II wprowadzony zostanie również limit</w:t>
      </w:r>
      <w:r w:rsidR="00FF1295">
        <w:rPr>
          <w:rFonts w:ascii="Trebuchet MS" w:hAnsi="Trebuchet MS"/>
          <w:sz w:val="20"/>
          <w:szCs w:val="20"/>
        </w:rPr>
        <w:t xml:space="preserve"> ilościowy</w:t>
      </w:r>
      <w:r w:rsidR="00A316F0" w:rsidRPr="00FF1295">
        <w:rPr>
          <w:rFonts w:ascii="Trebuchet MS" w:hAnsi="Trebuchet MS"/>
          <w:sz w:val="20"/>
          <w:szCs w:val="20"/>
        </w:rPr>
        <w:t xml:space="preserve"> na poszczególne instalacje</w:t>
      </w:r>
      <w:r w:rsidR="00D822EF">
        <w:rPr>
          <w:rFonts w:ascii="Trebuchet MS" w:hAnsi="Trebuchet MS"/>
          <w:sz w:val="20"/>
          <w:szCs w:val="20"/>
        </w:rPr>
        <w:t>, ze względu na </w:t>
      </w:r>
      <w:r w:rsidR="00C60F17" w:rsidRPr="00FF1295">
        <w:rPr>
          <w:rFonts w:ascii="Trebuchet MS" w:hAnsi="Trebuchet MS"/>
          <w:sz w:val="20"/>
          <w:szCs w:val="20"/>
        </w:rPr>
        <w:t>ograniczoną ilość środków przeznaczonych na ten</w:t>
      </w:r>
      <w:r w:rsidR="00A316F0" w:rsidRPr="00FF1295">
        <w:rPr>
          <w:rFonts w:ascii="Trebuchet MS" w:hAnsi="Trebuchet MS"/>
          <w:sz w:val="20"/>
          <w:szCs w:val="20"/>
        </w:rPr>
        <w:t>.</w:t>
      </w:r>
      <w:r w:rsidR="00C60F17" w:rsidRPr="00FF1295">
        <w:rPr>
          <w:rFonts w:ascii="Trebuchet MS" w:hAnsi="Trebuchet MS"/>
          <w:sz w:val="20"/>
          <w:szCs w:val="20"/>
        </w:rPr>
        <w:t xml:space="preserve"> Jednakże realizacja</w:t>
      </w:r>
      <w:r w:rsidR="00FF1295">
        <w:rPr>
          <w:rFonts w:ascii="Trebuchet MS" w:hAnsi="Trebuchet MS"/>
          <w:sz w:val="20"/>
          <w:szCs w:val="20"/>
        </w:rPr>
        <w:t xml:space="preserve"> tego etapu</w:t>
      </w:r>
      <w:r w:rsidR="00C60F17" w:rsidRPr="00FF1295">
        <w:rPr>
          <w:rFonts w:ascii="Trebuchet MS" w:hAnsi="Trebuchet MS"/>
          <w:sz w:val="20"/>
          <w:szCs w:val="20"/>
        </w:rPr>
        <w:t xml:space="preserve"> będzie zależna</w:t>
      </w:r>
      <w:r w:rsidR="00FF1295">
        <w:rPr>
          <w:rFonts w:ascii="Trebuchet MS" w:hAnsi="Trebuchet MS"/>
          <w:sz w:val="20"/>
          <w:szCs w:val="20"/>
        </w:rPr>
        <w:t xml:space="preserve"> od pozyskania </w:t>
      </w:r>
      <w:r w:rsidR="00967B2E" w:rsidRPr="00FF1295">
        <w:rPr>
          <w:rFonts w:ascii="Trebuchet MS" w:hAnsi="Trebuchet MS"/>
          <w:sz w:val="20"/>
          <w:szCs w:val="20"/>
        </w:rPr>
        <w:t>środków zewnętrznych na ten cel.</w:t>
      </w:r>
      <w:r w:rsidR="00C60F17" w:rsidRPr="00FF1295">
        <w:rPr>
          <w:rFonts w:ascii="Trebuchet MS" w:hAnsi="Trebuchet MS"/>
          <w:sz w:val="20"/>
          <w:szCs w:val="20"/>
        </w:rPr>
        <w:t xml:space="preserve"> </w:t>
      </w:r>
    </w:p>
    <w:sectPr w:rsidR="008F156A" w:rsidRPr="00FF12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11" w:rsidRDefault="00801E11" w:rsidP="00967B2E">
      <w:pPr>
        <w:spacing w:after="0" w:line="240" w:lineRule="auto"/>
      </w:pPr>
      <w:r>
        <w:separator/>
      </w:r>
    </w:p>
  </w:endnote>
  <w:endnote w:type="continuationSeparator" w:id="0">
    <w:p w:rsidR="00801E11" w:rsidRDefault="00801E11" w:rsidP="009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2E" w:rsidRDefault="00967B2E" w:rsidP="00967B2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37DF81C">
          <wp:extent cx="74295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11" w:rsidRDefault="00801E11" w:rsidP="00967B2E">
      <w:pPr>
        <w:spacing w:after="0" w:line="240" w:lineRule="auto"/>
      </w:pPr>
      <w:r>
        <w:separator/>
      </w:r>
    </w:p>
  </w:footnote>
  <w:footnote w:type="continuationSeparator" w:id="0">
    <w:p w:rsidR="00801E11" w:rsidRDefault="00801E11" w:rsidP="009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2E" w:rsidRDefault="00967B2E">
    <w:pPr>
      <w:pStyle w:val="Nagwek"/>
    </w:pPr>
    <w:r>
      <w:rPr>
        <w:noProof/>
        <w:lang w:eastAsia="pl-PL"/>
      </w:rPr>
      <w:drawing>
        <wp:inline distT="0" distB="0" distL="0" distR="0" wp14:anchorId="0DE998D3">
          <wp:extent cx="524764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F0"/>
    <w:rsid w:val="00057A0B"/>
    <w:rsid w:val="000D70D8"/>
    <w:rsid w:val="00316ACD"/>
    <w:rsid w:val="003A12BB"/>
    <w:rsid w:val="00536CE9"/>
    <w:rsid w:val="006512CB"/>
    <w:rsid w:val="00695138"/>
    <w:rsid w:val="007A7086"/>
    <w:rsid w:val="00801E11"/>
    <w:rsid w:val="00872D5C"/>
    <w:rsid w:val="008F156A"/>
    <w:rsid w:val="00967B2E"/>
    <w:rsid w:val="009A61FE"/>
    <w:rsid w:val="00A316F0"/>
    <w:rsid w:val="00AB58FE"/>
    <w:rsid w:val="00C0002C"/>
    <w:rsid w:val="00C60F17"/>
    <w:rsid w:val="00CB5390"/>
    <w:rsid w:val="00D07355"/>
    <w:rsid w:val="00D17B8A"/>
    <w:rsid w:val="00D822EF"/>
    <w:rsid w:val="00DE6A1E"/>
    <w:rsid w:val="00E844A1"/>
    <w:rsid w:val="00EE50AE"/>
    <w:rsid w:val="00F0729F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D028CA"/>
  <w15:docId w15:val="{909638FF-B927-40CD-AD20-DF8D2D84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2E"/>
  </w:style>
  <w:style w:type="paragraph" w:styleId="Stopka">
    <w:name w:val="footer"/>
    <w:basedOn w:val="Normalny"/>
    <w:link w:val="StopkaZnak"/>
    <w:uiPriority w:val="99"/>
    <w:unhideWhenUsed/>
    <w:rsid w:val="009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2E"/>
  </w:style>
  <w:style w:type="paragraph" w:styleId="Tekstdymka">
    <w:name w:val="Balloon Text"/>
    <w:basedOn w:val="Normalny"/>
    <w:link w:val="TekstdymkaZnak"/>
    <w:uiPriority w:val="99"/>
    <w:semiHidden/>
    <w:unhideWhenUsed/>
    <w:rsid w:val="009A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F490-5CF6-45F7-9B83-33778819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Malinowski</dc:creator>
  <cp:keywords/>
  <dc:description/>
  <cp:lastModifiedBy>Eugeniusz Malinowski</cp:lastModifiedBy>
  <cp:revision>12</cp:revision>
  <cp:lastPrinted>2017-07-27T08:20:00Z</cp:lastPrinted>
  <dcterms:created xsi:type="dcterms:W3CDTF">2017-07-26T10:55:00Z</dcterms:created>
  <dcterms:modified xsi:type="dcterms:W3CDTF">2017-07-27T11:03:00Z</dcterms:modified>
</cp:coreProperties>
</file>